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EB" w:rsidRPr="004C16EB" w:rsidRDefault="004C16EB" w:rsidP="004C16EB">
      <w:pPr>
        <w:spacing w:after="0" w:line="240" w:lineRule="auto"/>
        <w:rPr>
          <w:rFonts w:ascii="Times New Roman" w:eastAsia="Times New Roman" w:hAnsi="Times New Roman" w:cs="Times New Roman"/>
          <w:sz w:val="24"/>
          <w:szCs w:val="24"/>
          <w:lang w:eastAsia="tr-TR"/>
        </w:rPr>
      </w:pPr>
      <w:r w:rsidRPr="004C16EB">
        <w:rPr>
          <w:rFonts w:ascii="Arial" w:eastAsia="Times New Roman" w:hAnsi="Arial" w:cs="Arial"/>
          <w:color w:val="1C283D"/>
          <w:sz w:val="15"/>
          <w:szCs w:val="15"/>
          <w:shd w:val="clear" w:color="auto" w:fill="FFFFFF"/>
          <w:lang w:eastAsia="tr-TR"/>
        </w:rPr>
        <w:t>Resmî Gazete Tarihi: 08.06.2017 Resmî Gazete Sayısı: 30090</w:t>
      </w:r>
      <w:r w:rsidRPr="004C16EB">
        <w:rPr>
          <w:rFonts w:ascii="Arial" w:eastAsia="Times New Roman" w:hAnsi="Arial" w:cs="Arial"/>
          <w:color w:val="1C283D"/>
          <w:sz w:val="15"/>
          <w:szCs w:val="15"/>
          <w:lang w:eastAsia="tr-TR"/>
        </w:rPr>
        <w:br/>
      </w:r>
    </w:p>
    <w:tbl>
      <w:tblPr>
        <w:tblW w:w="10490" w:type="dxa"/>
        <w:jc w:val="center"/>
        <w:tblCellMar>
          <w:left w:w="0" w:type="dxa"/>
          <w:right w:w="0" w:type="dxa"/>
        </w:tblCellMar>
        <w:tblLook w:val="04A0"/>
      </w:tblPr>
      <w:tblGrid>
        <w:gridCol w:w="11590"/>
      </w:tblGrid>
      <w:tr w:rsidR="004C16EB" w:rsidRPr="004C16EB" w:rsidTr="004C16EB">
        <w:trPr>
          <w:jc w:val="center"/>
        </w:trPr>
        <w:tc>
          <w:tcPr>
            <w:tcW w:w="10490" w:type="dxa"/>
            <w:tcMar>
              <w:top w:w="0" w:type="dxa"/>
              <w:left w:w="108" w:type="dxa"/>
              <w:bottom w:w="0" w:type="dxa"/>
              <w:right w:w="108" w:type="dxa"/>
            </w:tcMar>
            <w:hideMark/>
          </w:tcPr>
          <w:tbl>
            <w:tblPr>
              <w:tblW w:w="11374" w:type="dxa"/>
              <w:jc w:val="center"/>
              <w:tblCellMar>
                <w:left w:w="0" w:type="dxa"/>
                <w:right w:w="0" w:type="dxa"/>
              </w:tblCellMar>
              <w:tblLook w:val="04A0"/>
            </w:tblPr>
            <w:tblGrid>
              <w:gridCol w:w="11374"/>
            </w:tblGrid>
            <w:tr w:rsidR="004C16EB" w:rsidRPr="004C16EB">
              <w:trPr>
                <w:trHeight w:val="480"/>
                <w:jc w:val="center"/>
              </w:trPr>
              <w:tc>
                <w:tcPr>
                  <w:tcW w:w="11374" w:type="dxa"/>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MİLLÎ EĞİTİM BAKANLIĞI EĞİTİM KURUMLARI SOSYAL</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ETKİNLİKLER YÖNETMELİĞİ</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 </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BİRİNCİ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Amaç, Kapsam, Dayanak ve Tanımlar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Amaç</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 – </w:t>
                  </w:r>
                  <w:r w:rsidRPr="004C16EB">
                    <w:rPr>
                      <w:rFonts w:ascii="Calibri" w:eastAsia="Times New Roman" w:hAnsi="Calibri" w:cs="Times New Roman"/>
                      <w:lang w:eastAsia="tr-TR"/>
                    </w:rPr>
                    <w:t>(1) Bu Yönetmeliğin amacı; her tür ve seviyedeki resmî ve özel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örgün ve hayat boyu öğrenme</w:t>
                  </w:r>
                  <w:r w:rsidRPr="004C16EB">
                    <w:rPr>
                      <w:rFonts w:ascii="Calibri" w:eastAsia="Times New Roman" w:hAnsi="Calibri" w:cs="Times New Roman"/>
                      <w:lang w:eastAsia="tr-TR"/>
                    </w:rPr>
                    <w:t> 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w:t>
                  </w:r>
                  <w:r w:rsidRPr="004C16EB">
                    <w:rPr>
                      <w:rFonts w:ascii="Calibri" w:eastAsia="Times New Roman" w:hAnsi="Calibri" w:cs="Times New Roman"/>
                      <w:b/>
                      <w:bCs/>
                      <w:lang w:eastAsia="tr-TR"/>
                    </w:rPr>
                    <w:t>(Ek ibare:RG-12/9/2019-30886)</w:t>
                  </w:r>
                  <w:r w:rsidRPr="004C16EB">
                    <w:rPr>
                      <w:rFonts w:ascii="Calibri" w:eastAsia="Times New Roman" w:hAnsi="Calibri" w:cs="Times New Roman"/>
                      <w:b/>
                      <w:bCs/>
                      <w:color w:val="000000"/>
                      <w:sz w:val="18"/>
                      <w:szCs w:val="18"/>
                      <w:lang w:eastAsia="tr-TR"/>
                    </w:rPr>
                    <w:t> </w:t>
                  </w:r>
                  <w:r w:rsidRPr="004C16EB">
                    <w:rPr>
                      <w:rFonts w:ascii="Calibri" w:eastAsia="Times New Roman" w:hAnsi="Calibri" w:cs="Times New Roman"/>
                      <w:u w:val="single"/>
                      <w:lang w:eastAsia="tr-TR"/>
                    </w:rPr>
                    <w:t>etkinlikler ile kamu kurum ve kuruluşları, uluslararası kuruluşlar ve sivil toplum kuruluşları tarafından eğitim kurumlarında yapılacak sosyal</w:t>
                  </w:r>
                  <w:r w:rsidRPr="004C16EB">
                    <w:rPr>
                      <w:rFonts w:ascii="Calibri" w:eastAsia="Times New Roman" w:hAnsi="Calibri" w:cs="Times New Roman"/>
                      <w:lang w:eastAsia="tr-TR"/>
                    </w:rPr>
                    <w:t> sosyal etkinliklerin usul ve esaslarını düzenlemektir.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Kapsam</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 –</w:t>
                  </w:r>
                  <w:r w:rsidRPr="004C16EB">
                    <w:rPr>
                      <w:rFonts w:ascii="Calibri" w:eastAsia="Times New Roman" w:hAnsi="Calibri" w:cs="Times New Roman"/>
                      <w:lang w:eastAsia="tr-TR"/>
                    </w:rPr>
                    <w:t> (1) Bu Yönetmelik; her tür ve seviyedeki resmî ve özel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örgün ve hayat boyu öğrenme</w:t>
                  </w:r>
                  <w:r w:rsidRPr="004C16EB">
                    <w:rPr>
                      <w:rFonts w:ascii="Calibri" w:eastAsia="Times New Roman" w:hAnsi="Calibri" w:cs="Times New Roman"/>
                      <w:lang w:eastAsia="tr-TR"/>
                    </w:rPr>
                    <w:t> kurumlarında; öğretim programlarının yanında bilimsel, sosyal, kültürel, sanatsal, sportif alanlarda öğrenci kulübü ve toplum hizmeti kapsamındaki sosyal </w:t>
                  </w:r>
                  <w:r w:rsidRPr="004C16EB">
                    <w:rPr>
                      <w:rFonts w:ascii="Calibri" w:eastAsia="Times New Roman" w:hAnsi="Calibri" w:cs="Times New Roman"/>
                      <w:b/>
                      <w:bCs/>
                      <w:lang w:eastAsia="tr-TR"/>
                    </w:rPr>
                    <w:t>(Ek ibare:RG-12/9/2019-30886) </w:t>
                  </w:r>
                  <w:r w:rsidRPr="004C16EB">
                    <w:rPr>
                      <w:rFonts w:ascii="Calibri" w:eastAsia="Times New Roman" w:hAnsi="Calibri" w:cs="Times New Roman"/>
                      <w:u w:val="single"/>
                      <w:lang w:eastAsia="tr-TR"/>
                    </w:rPr>
                    <w:t>etkinlikler ile kamu kurum ve kuruluşları, uluslararası kuruluşlar ve sivil toplum kuruluşları tarafından eğitim kurumlarında yapılacak sosyal</w:t>
                  </w:r>
                  <w:r w:rsidRPr="004C16EB">
                    <w:rPr>
                      <w:rFonts w:ascii="Calibri" w:eastAsia="Times New Roman" w:hAnsi="Calibri" w:cs="Times New Roman"/>
                      <w:lang w:eastAsia="tr-TR"/>
                    </w:rPr>
                    <w:t> etkinliklere ait usul ve esasları kapsar.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Dayanak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3 –</w:t>
                  </w:r>
                  <w:r w:rsidRPr="004C16EB">
                    <w:rPr>
                      <w:rFonts w:ascii="Calibri" w:eastAsia="Times New Roman" w:hAnsi="Calibri" w:cs="Times New Roman"/>
                      <w:lang w:eastAsia="tr-TR"/>
                    </w:rPr>
                    <w:t>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(1) Bu Yönetmelik, 14/6/1973 tarihli ve 1739 sayılı Millî Eğitim Temel Kanunu ile 10/7/2018 tarihli ve 30474 sayılı Resmî Gazete’de yayımlanan 1 sayılı Cumhurbaşkanlığı Teşkilatı Hakkında Cumhurbaşkanlığı Kararnamesine dayanılarak hazırlanmıştır.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Tanımlar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4 –</w:t>
                  </w:r>
                  <w:r w:rsidRPr="004C16EB">
                    <w:rPr>
                      <w:rFonts w:ascii="Calibri" w:eastAsia="Times New Roman" w:hAnsi="Calibri" w:cs="Times New Roman"/>
                      <w:lang w:eastAsia="tr-TR"/>
                    </w:rPr>
                    <w:t> (1) Bu Yönetmelikte geçen;</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Bakanlık: Millî Eğitim Bakanlığını,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Danışman öğretmen: Sosyal etkinliklerde rehberlik, danışmanlık ve gözetim görevini yürütmekle görevlendirilen öğretmeni veya öğretmenleri,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Eğitim kurumu: Her tür ve seviyedeki resmî ve özel örgün </w:t>
                  </w:r>
                  <w:r w:rsidRPr="004C16EB">
                    <w:rPr>
                      <w:rFonts w:ascii="Calibri" w:eastAsia="Times New Roman" w:hAnsi="Calibri" w:cs="Times New Roman"/>
                      <w:b/>
                      <w:bCs/>
                      <w:lang w:eastAsia="tr-TR"/>
                    </w:rPr>
                    <w:t xml:space="preserve">(Ek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ve hayat boyu öğrenme</w:t>
                  </w:r>
                  <w:r w:rsidRPr="004C16EB">
                    <w:rPr>
                      <w:rFonts w:ascii="Calibri" w:eastAsia="Times New Roman" w:hAnsi="Calibri" w:cs="Times New Roman"/>
                      <w:b/>
                      <w:bCs/>
                      <w:lang w:eastAsia="tr-TR"/>
                    </w:rPr>
                    <w:t> (Mülga ibare:RG-1/9/2018-30522)</w:t>
                  </w:r>
                  <w:r w:rsidRPr="004C16EB">
                    <w:rPr>
                      <w:rFonts w:ascii="Calibri" w:eastAsia="Times New Roman" w:hAnsi="Calibri" w:cs="Times New Roman"/>
                      <w:lang w:eastAsia="tr-TR"/>
                    </w:rPr>
                    <w:t> (...) okul ve kurumu,</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Eğitim kurumu müdürü: Her tür ve seviyedeki resmî ve özel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örgün ve hayat boyu öğrenme</w:t>
                  </w:r>
                  <w:r w:rsidRPr="004C16EB">
                    <w:rPr>
                      <w:rFonts w:ascii="Calibri" w:eastAsia="Times New Roman" w:hAnsi="Calibri" w:cs="Times New Roman"/>
                      <w:lang w:eastAsia="tr-TR"/>
                    </w:rPr>
                    <w:t> kurumu müdürünü,</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d) Gönüllü: Tamamıyla kendi isteği doğrultusunda, dayanışma ve yardımlaşma amacıyla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çıkar</w:t>
                  </w:r>
                  <w:r w:rsidRPr="004C16EB">
                    <w:rPr>
                      <w:rFonts w:ascii="Calibri" w:eastAsia="Times New Roman" w:hAnsi="Calibri" w:cs="Times New Roman"/>
                      <w:lang w:eastAsia="tr-TR"/>
                    </w:rPr>
                    <w:t> gözetmeksizin hiçbir maddi beklentisi olmadan sadece topluma faydalı olmak arzusuyla fiziksel gücünü, zamanını, bilgi birikimini, yeteneğini ve deneyimini kullanarak öğrenci kulübü ve toplum hizmeti çalışmalarına katkı sağlayan veli, </w:t>
                  </w:r>
                  <w:r w:rsidRPr="004C16EB">
                    <w:rPr>
                      <w:rFonts w:ascii="Calibri" w:eastAsia="Times New Roman" w:hAnsi="Calibri" w:cs="Times New Roman"/>
                      <w:b/>
                      <w:bCs/>
                      <w:lang w:eastAsia="tr-TR"/>
                    </w:rPr>
                    <w:t>(Mülga ibare:RG-1/9/2018-30522)</w:t>
                  </w:r>
                  <w:r w:rsidRPr="004C16EB">
                    <w:rPr>
                      <w:rFonts w:ascii="Calibri" w:eastAsia="Times New Roman" w:hAnsi="Calibri" w:cs="Times New Roman"/>
                      <w:lang w:eastAsia="tr-TR"/>
                    </w:rPr>
                    <w:t> (...) üniversite, kurum ve kuruluşları,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e) Kulüp temsilcisi: Öğrenci kulübü çalışmalarını danışman öğretmen ile birlikte yürütmek üzere üye öğrencilerin aralarından seçtiği öğrenciyi,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f) Öğrenci kulübü: Öğrencilerin öğrenimleri boyunca bilimsel, sosyal, kültürel, sanatsal ve sportif alanlarda eğitim kurumu içi ve dışı etkinliklerde bulunmalarını sağlamak amacıyla oluşturulan grubu,</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g) Sosyal etkinlik: Öğretim programlarının yanında bilimsel, sosyal, kültürel, sanatsal ve sportif alanlarda öğrenci kulübü ve toplum hizmeti çalışmaları ile bu kapsamdaki diğer etkinlikleri,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ğ) Sosyal Etkinlik Modülü: Sosyal etkinlikler kapsamında öğrencilerin seçtiği/seçildiği öğrenci kulübünün, katıldığı toplum hizmetlerinin, yaptığı çalışmaların ve bunlara ilişkin verilen belgelerin işlendiği e-Okul sistemi içinde yer alan </w:t>
                  </w:r>
                  <w:proofErr w:type="gramStart"/>
                  <w:r w:rsidRPr="004C16EB">
                    <w:rPr>
                      <w:rFonts w:ascii="Calibri" w:eastAsia="Times New Roman" w:hAnsi="Calibri" w:cs="Times New Roman"/>
                      <w:lang w:eastAsia="tr-TR"/>
                    </w:rPr>
                    <w:t>modülü</w:t>
                  </w:r>
                  <w:proofErr w:type="gramEnd"/>
                  <w:r w:rsidRPr="004C16EB">
                    <w:rPr>
                      <w:rFonts w:ascii="Calibri" w:eastAsia="Times New Roman" w:hAnsi="Calibri" w:cs="Times New Roman"/>
                      <w:lang w:eastAsia="tr-TR"/>
                    </w:rPr>
                    <w:t>,</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h) Sosyal etkinlik dosyası: Öğrencinin katılmış olduğu sosyal etkinliklere ait bilgi ve belgelerin tutulduğu dosya,</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ı) Sosyal etkinlikler kurulu: Sosyal etkinlikleri planlamak ve yürütülmesini koordine etmek amacıyla oluşturulan kurulu,</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i) Toplum hizmeti: Öğrencilerin seviyelerine uygun olarak toplumsal sorunların çözümüne katkı sağlamak amacıyla afet ve acil durum, çevre, eğitim, spor, kültür ve turizm, sağlık ve sosyal hizmetler alanlarında gerçekleştirecekleri çalışmaları,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j)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e-</w:t>
                  </w:r>
                  <w:proofErr w:type="spellStart"/>
                  <w:r w:rsidRPr="004C16EB">
                    <w:rPr>
                      <w:rFonts w:ascii="Calibri" w:eastAsia="Times New Roman" w:hAnsi="Calibri" w:cs="Times New Roman"/>
                      <w:lang w:eastAsia="tr-TR"/>
                    </w:rPr>
                    <w:t>Portfolyo</w:t>
                  </w:r>
                  <w:proofErr w:type="spellEnd"/>
                  <w:r w:rsidRPr="004C16EB">
                    <w:rPr>
                      <w:rFonts w:ascii="Calibri" w:eastAsia="Times New Roman" w:hAnsi="Calibri" w:cs="Times New Roman"/>
                      <w:lang w:eastAsia="tr-TR"/>
                    </w:rPr>
                    <w:t xml:space="preserve">: Öğrencilerin ilgi, yetenek ve becerilerinin gelişimsel olarak izlenmesi, değerlendirilmesi ve yönlendirilmesi amacıyla okul içi ve okul dışındaki çalışmalar ile eğitim içerikli diğer faaliyetlere ilişkin </w:t>
                  </w:r>
                  <w:r w:rsidRPr="004C16EB">
                    <w:rPr>
                      <w:rFonts w:ascii="Calibri" w:eastAsia="Times New Roman" w:hAnsi="Calibri" w:cs="Times New Roman"/>
                      <w:lang w:eastAsia="tr-TR"/>
                    </w:rPr>
                    <w:lastRenderedPageBreak/>
                    <w:t>belgelerin işlendiği elektronik ortamda tutulan dosyayı,</w:t>
                  </w:r>
                </w:p>
                <w:p w:rsidR="004C16EB" w:rsidRPr="004C16EB" w:rsidRDefault="004C16EB" w:rsidP="004C16EB">
                  <w:pPr>
                    <w:spacing w:after="0" w:line="240" w:lineRule="auto"/>
                    <w:ind w:firstLine="567"/>
                    <w:jc w:val="both"/>
                    <w:rPr>
                      <w:rFonts w:ascii="Calibri" w:eastAsia="Times New Roman" w:hAnsi="Calibri" w:cs="Times New Roman"/>
                      <w:lang w:eastAsia="tr-TR"/>
                    </w:rPr>
                  </w:pPr>
                  <w:proofErr w:type="gramStart"/>
                  <w:r w:rsidRPr="004C16EB">
                    <w:rPr>
                      <w:rFonts w:ascii="Calibri" w:eastAsia="Times New Roman" w:hAnsi="Calibri" w:cs="Times New Roman"/>
                      <w:lang w:eastAsia="tr-TR"/>
                    </w:rPr>
                    <w:t>ifade</w:t>
                  </w:r>
                  <w:proofErr w:type="gramEnd"/>
                  <w:r w:rsidRPr="004C16EB">
                    <w:rPr>
                      <w:rFonts w:ascii="Calibri" w:eastAsia="Times New Roman" w:hAnsi="Calibri" w:cs="Times New Roman"/>
                      <w:lang w:eastAsia="tr-TR"/>
                    </w:rPr>
                    <w:t xml:space="preserve"> eder.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İKİNCİ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İlkeler, Sosyal Etkinlikler Kurulu ve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İlkeler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5 – </w:t>
                  </w:r>
                  <w:r w:rsidRPr="004C16EB">
                    <w:rPr>
                      <w:rFonts w:ascii="Calibri" w:eastAsia="Times New Roman" w:hAnsi="Calibri" w:cs="Times New Roman"/>
                      <w:lang w:eastAsia="tr-TR"/>
                    </w:rPr>
                    <w:t>(1) Eğitim kurumlarında yürütülecek tüm sosyal etkinlikler 1739 sayılı Kanunda yer alan Türk millî eğitiminin genel ve özel amaçları ile temel ilkelerine uygun olarak düzenlenir.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Sosyal etkinlik çalışmalarında; öğrencilerin gelişim seviyeleri, ilgi, istek, ihtiyaç ve yetenekleri göz önünde bulundurulur.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Sosyal etkinlik çalışmaları, öncelikle ders saatleri dışında uygulanır. Bu çalışmalar zorunlu hâllerde ders saatleri içinde de uygulanabilir.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Sosyal etkinlik çalışmaları, öğrenci kulübü ve toplum hizmeti çalışmaları kapsamında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Her öğrenci, en az bir sanat veya spor dalında beceri kazanacak şekilde uygun bir öğrenci kulübü ile ilişkilendirilir ve bu kulübün çalışmalarına katılır.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Sosyal etkinlikler kapsamında yürütülen bilimsel, sosyal, kültürel, sanatsal ve sportif alanlarda Gençlik ve Spor Bakanlığına bağlı gençlik merkezlerinden de yararlanılır.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Sosyal etkinlik çalışmalarının planlanmasında eğitim kurumu bölgesinde bulunan gençlere yönelik faaliyet gösteren kamu kurum ve kuruluşları, sivil toplum kuruluşları ile işbirliği yapılabilir.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(8) Sosyal etkinliklerle ilgili gelir-gider iş ve işlemleri okul aile birliği tarafından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Sosyal etkinlikler kurulu ve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6 –</w:t>
                  </w:r>
                  <w:r w:rsidRPr="004C16EB">
                    <w:rPr>
                      <w:rFonts w:ascii="Calibri" w:eastAsia="Times New Roman" w:hAnsi="Calibri" w:cs="Times New Roman"/>
                      <w:lang w:eastAsia="tr-TR"/>
                    </w:rPr>
                    <w:t> (1)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Kurul, eğitim kurumunda bir eğitim ve öğretim yılı içerisinde yapılacak sosyal etkinliklerle ilgili iş ve işlemleri eylül ayından itibaren planlar ve yürütür.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Kurul, eylül ayında yapılmış olan planlamaya ek olarak eğitim ve öğretim yılı içerisinde değişen ve gelişen şartlara, oluşan istek ve ihtiyaçlara göre sosyal etkinliklerle ilgili yeni planlamalar yapabilir ve kararlar alabilir.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Sosyal etkinlikler kurulunun etkinliklerle ilgili planlama ve kararları, eğitim kurumu müdürünün onayından sonra yürürlüğe girer.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Kurul, sosyal etkinliklerin verimli bir şekilde yürütülmesi için danışman öğretmenler, öğretmenler, öğrenciler, gönüllü veliler ve diğer ilgililerle iş birliği yapar.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Kurulun sekretarya işleri eğitim kurumu müdürlüğünce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(8) Kurul tarafından yapılan iş ve işlemler, öğretmenler kurulu toplantılarında değerlendirilir.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(9) Kurul, sosyal etkinlik başarı belgesi verilecek öğrencileri belirler, buna ilişkin listeyi eğitim kurumu müdürünün onayına sunar.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ÜÇÜNCÜ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Sosyal Etkinlikler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Sosyal etkinliklerin alanı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7 –</w:t>
                  </w:r>
                  <w:r w:rsidRPr="004C16EB">
                    <w:rPr>
                      <w:rFonts w:ascii="Calibri" w:eastAsia="Times New Roman" w:hAnsi="Calibri" w:cs="Times New Roman"/>
                      <w:lang w:eastAsia="tr-TR"/>
                    </w:rPr>
                    <w:t> (1)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w:t>
                  </w:r>
                  <w:r w:rsidRPr="004C16EB">
                    <w:rPr>
                      <w:rFonts w:ascii="Calibri" w:eastAsia="Times New Roman" w:hAnsi="Calibri" w:cs="Times New Roman"/>
                      <w:b/>
                      <w:bCs/>
                      <w:lang w:eastAsia="tr-TR"/>
                    </w:rPr>
                    <w:t xml:space="preserve">(Mülga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 konularında farkındalık oluşturmak amacıyla bilimsel, sosyal, kültürel, sanatsal ve sportif alanlarda sosyal etkinlik çalışmaları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(2) Öğrenci kulübü ve toplum hizmeti çalışmaları kapsamında; yarışma, tören, mezuniyet günü, tanıtım günü, anma günü, yayın, müzik, halk oyunu, tiyatro, kampanya, ziyaret, gösteri, şenlik, şiir dinletisi, turnuva, konferans, panel, </w:t>
                  </w:r>
                  <w:proofErr w:type="gramStart"/>
                  <w:r w:rsidRPr="004C16EB">
                    <w:rPr>
                      <w:rFonts w:ascii="Calibri" w:eastAsia="Times New Roman" w:hAnsi="Calibri" w:cs="Times New Roman"/>
                      <w:lang w:eastAsia="tr-TR"/>
                    </w:rPr>
                    <w:t>sempozyum</w:t>
                  </w:r>
                  <w:proofErr w:type="gramEnd"/>
                  <w:r w:rsidRPr="004C16EB">
                    <w:rPr>
                      <w:rFonts w:ascii="Calibri" w:eastAsia="Times New Roman" w:hAnsi="Calibri" w:cs="Times New Roman"/>
                      <w:lang w:eastAsia="tr-TR"/>
                    </w:rPr>
                    <w:t xml:space="preserve">, imza günü, fuar, sergi, kermes, gezi, proje hazırlama ve benzeri etkinlikler ile okul içi izcilik ve gençlik kampları </w:t>
                  </w:r>
                  <w:r w:rsidRPr="004C16EB">
                    <w:rPr>
                      <w:rFonts w:ascii="Calibri" w:eastAsia="Times New Roman" w:hAnsi="Calibri" w:cs="Times New Roman"/>
                      <w:lang w:eastAsia="tr-TR"/>
                    </w:rPr>
                    <w:lastRenderedPageBreak/>
                    <w:t>faaliyetleri ile sportif yarışmalar yapılabilir.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Çalışmalara katılan öğrencilere Sosyal Etkinlik Katılım Belgesi (EK-1), çalışmalarda üstün gayret gösteren öğrencilere Sosyal Etkinlik Başarı Belgesi (EK-2), katkı sağlayan öğretmen, veli, üniversite, kurum ve kuruluşlara ise eğitim kurumu müdürü tarafından Sosyal Etkinlik Teşekkür Belgesi (EK-3) verilir. Sosyal Etkinlik Başarı Belgesi alan öğrenciler, okul-aile birliği imkânları ölçüsünde ayrıca ödüllendirilebilir.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Halk eğitim merkezleri, meslekî eğitim merkezleri ile açık öğretim okullarında bu etkinlikler isteğe bağlı olarak düzenlenebilir.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Açık öğretim okullarında öğrenim gören öğrencilerden ortaokul seviyesinde olanlar 15 yaşını, ortaöğretim seviyesinde olanlar 18 yaşını tamamlamamış olmak kaydıyla aynı düzeydeki istediği bir örgün eğitim kurumunda, yüz yüze eğitim alanlar ise bu eğitimi aldıkları eğitim kurumlarında isteğe bağlı olarak sosyal etkinliklere katılabilirler. Eğitim kurumlarında, sosyal etkinlikler kapsamında oluşturulan her bir kulüp için en fazla iki kontenjan kullanılır. Sosyal etkinliklere katılanların, olumsuz bir fiil ve davranışı sosyal etkinlikler kurulunca tespit edilmesi ve buna ilişkin düzenlenecek rapora bağlı olarak eğitim kurumu müdürlüğünce bu öğrencinin sosyal etkinliklere katılımı iptal edilir.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Sosyal etkinlik çalışmalarında görev alacaklardan sertifika sahibi olanlara öncelik verilir.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Bu Yönetmelikte ifade edilen e-Okul Sistemi Sosyal Etkinlik Modülünün kullanımına yönelik usul ve esaslar Bakanlıkça hazırlanan yönerge ve/veya kılavuz ile belirlenir.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(8)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Yetenekli öğrencilerden isteyenlerin antrenmanlara katılımları ve eğitimleri için il/ilçe millî eğitim müdürlükleri ile mahalle spor kulüpleri arasında yapılacak protokol hükümleri çerçevesinde izinli sayılmaları sağlanır. Öğrencilerin aldığı belgeler e-</w:t>
                  </w:r>
                  <w:proofErr w:type="spellStart"/>
                  <w:r w:rsidRPr="004C16EB">
                    <w:rPr>
                      <w:rFonts w:ascii="Calibri" w:eastAsia="Times New Roman" w:hAnsi="Calibri" w:cs="Times New Roman"/>
                      <w:lang w:eastAsia="tr-TR"/>
                    </w:rPr>
                    <w:t>portfolyo</w:t>
                  </w:r>
                  <w:proofErr w:type="spellEnd"/>
                  <w:r w:rsidRPr="004C16EB">
                    <w:rPr>
                      <w:rFonts w:ascii="Calibri" w:eastAsia="Times New Roman" w:hAnsi="Calibri" w:cs="Times New Roman"/>
                      <w:lang w:eastAsia="tr-TR"/>
                    </w:rPr>
                    <w:t xml:space="preserve"> kapsamında e-Okul Sistemi Sosyal Etkinlik Modülüne işlenir.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(9)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-12/9/2019-30886) </w:t>
                  </w:r>
                  <w:r w:rsidRPr="004C16EB">
                    <w:rPr>
                      <w:rFonts w:ascii="Calibri" w:eastAsia="Times New Roman" w:hAnsi="Calibri" w:cs="Times New Roman"/>
                      <w:lang w:eastAsia="tr-TR"/>
                    </w:rPr>
                    <w:t>Eğitim ve öğretimin daha etkili ve verimli olması için; doğal, tarihî ve kültürel mekânlar ile bilim merkezleri, sanat merkezleri, teknopark ve müzeler gibi okul dışı öğrenme ortamları, ders programlarında yer alan kazanımlar doğrultusunda etkin olarak kullanılır.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Öğrenci kulübü ve çalışma esasları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8 – </w:t>
                  </w:r>
                  <w:r w:rsidRPr="004C16EB">
                    <w:rPr>
                      <w:rFonts w:ascii="Calibri" w:eastAsia="Times New Roman" w:hAnsi="Calibri" w:cs="Times New Roman"/>
                      <w:lang w:eastAsia="tr-TR"/>
                    </w:rPr>
                    <w:t>(1) Eğitim kurumlarında, Öğrenci Kulüpleri Çizelgesindeki (EK-4) öğrenci kulüplerinden gerekli görülenlerle çevrenin ekonomik, sosyal, kültürel ve coğrafi özellikleri ve öğrencilerin istekleri de dikkate alınarak eğitim kurumunun türü, </w:t>
                  </w:r>
                  <w:r w:rsidRPr="004C16EB">
                    <w:rPr>
                      <w:rFonts w:ascii="Calibri" w:eastAsia="Times New Roman" w:hAnsi="Calibri" w:cs="Times New Roman"/>
                      <w:b/>
                      <w:bCs/>
                      <w:lang w:eastAsia="tr-TR"/>
                    </w:rPr>
                    <w:t xml:space="preserve">(Ek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meslek alanlarının özellikleri,</w:t>
                  </w:r>
                  <w:r w:rsidRPr="004C16EB">
                    <w:rPr>
                      <w:rFonts w:ascii="Calibri" w:eastAsia="Times New Roman" w:hAnsi="Calibri" w:cs="Times New Roman"/>
                      <w:lang w:eastAsia="tr-TR"/>
                    </w:rPr>
                    <w:t> imkân ve şartları ölçüsünde öğretmenler kurulu kararıyla farklı öğrenci kulüpleri de kurulabilir.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Öğrenci kulübüyle ilgili sosyal etkinliklerin planlanması ve yürütülmesi, danışman öğretmenin gözetim ve sorumluluğunda öğrencilerce gerçekleştirilir.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Öğrenci kulüplerinin amaçları, çalışma esasları ve tanıtımına yönelik açıklamalar, eğitim kurumu yönetimi, sosyal etkinlikler kurulu, danışman öğretmenler ve sınıf/şube rehber öğretmenlerince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Her öğrencinin en az bir kulübe üye olması zorunludur.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Öğrencinin seçtiği kulüp, yaptığı çalışmalar ve belgeleri, e-Okul sisteminde yer alan Sosyal Etkinlik Modülüne işlenir.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Kulüp çalışmalarıyla ilgili giderler; okul-aile birliği, gönüllü kişi, kurum veya kuruluşlarca yapılan aynî ve nakdî bağış yoluyla karşılanabilir.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Öğrencinin kulüp üyeliği, kulübe seçildiği öğretim yılıyla sınırlıdır.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Toplum hizmeti çalışmaları ve esasları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9 – </w:t>
                  </w:r>
                  <w:r w:rsidRPr="004C16EB">
                    <w:rPr>
                      <w:rFonts w:ascii="Calibri" w:eastAsia="Times New Roman" w:hAnsi="Calibri" w:cs="Times New Roman"/>
                      <w:lang w:eastAsia="tr-TR"/>
                    </w:rPr>
                    <w:t>(1) Öğrencilerin; kendilerine, ailelerine ve topluma karşı saygılı, çevreye ve toplumsal sorunlara duyarlı, sorun çözen, resmî ve özel kurumlar ve sivil toplum kuruluşlarıyla iş birliği içinde çalışma becerileri gelişmiş bireyler olarak yetişmeleri amacıyla gönüllü toplum hizmeti çalışmaları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 </w:t>
                  </w:r>
                  <w:r w:rsidRPr="004C16EB">
                    <w:rPr>
                      <w:rFonts w:ascii="Calibri" w:eastAsia="Times New Roman" w:hAnsi="Calibri" w:cs="Times New Roman"/>
                      <w:b/>
                      <w:bCs/>
                      <w:lang w:eastAsia="tr-TR"/>
                    </w:rPr>
                    <w:t xml:space="preserve">(Mülga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 kurum ve kuruluşların katılımıyla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Toplum hizmeti çalışmalarına katılan öğrenciler ve aldıkları belgeler e-Okul sisteminde yer alan Sosyal Etkinlik Modülüne işlenir.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Toplum hizmeti çalışmalarıyla ilgili giderler, okul-aile birliği gelirleri ile yapılan diğer aynî ve nakdî bağışlar yoluyla karşılanabilir.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Yapılacak toplum hizmeti çalışmaları, ilgili paydaşların görüşleri alınarak Sosyal Etkinlikler Kurulu tarafından belirlenir.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Geziler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10 – </w:t>
                  </w:r>
                  <w:r w:rsidRPr="004C16EB">
                    <w:rPr>
                      <w:rFonts w:ascii="Calibri" w:eastAsia="Times New Roman" w:hAnsi="Calibri" w:cs="Times New Roman"/>
                      <w:lang w:eastAsia="tr-TR"/>
                    </w:rPr>
                    <w:t xml:space="preserve">(1) Öğrencilerin bilgi, görgü ve yeteneklerini geliştirmek, toplumsal kurallara uyumlarını ve bir arada yaşama kültürü edinmelerini sağlamak, sosyal iletişim becerilerini geliştirmek, tarihi ve kültürel gezilerle öğrencilerde </w:t>
                  </w:r>
                  <w:r w:rsidRPr="004C16EB">
                    <w:rPr>
                      <w:rFonts w:ascii="Calibri" w:eastAsia="Times New Roman" w:hAnsi="Calibri" w:cs="Times New Roman"/>
                      <w:lang w:eastAsia="tr-TR"/>
                    </w:rPr>
                    <w:lastRenderedPageBreak/>
                    <w:t>medeniyet tasavvuru oluşturmak amacıyla yurt içi ve yurt dışı geziler düzenlenebilir.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Gezilerde aşağıdaki hususlara uyulur: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Sınıf veya şube rehber öğretmenleri, ders öğretmenleri veya danışman öğretmenlerce yapılması kararlaştırılan geziye ilişkin Veli İzin Belgesi (EK-5) gezi öncesi görevli ve sorumlu öğretmenler tarafından alınır ve gezi dosyasına konur.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b) </w:t>
                  </w:r>
                  <w:proofErr w:type="gramStart"/>
                  <w:r w:rsidRPr="004C16EB">
                    <w:rPr>
                      <w:rFonts w:ascii="Calibri" w:eastAsia="Times New Roman" w:hAnsi="Calibri" w:cs="Times New Roman"/>
                      <w:lang w:eastAsia="tr-TR"/>
                    </w:rPr>
                    <w:t>Eğitim kurumu</w:t>
                  </w:r>
                  <w:proofErr w:type="gramEnd"/>
                  <w:r w:rsidRPr="004C16EB">
                    <w:rPr>
                      <w:rFonts w:ascii="Calibri" w:eastAsia="Times New Roman" w:hAnsi="Calibri" w:cs="Times New Roman"/>
                      <w:lang w:eastAsia="tr-TR"/>
                    </w:rPr>
                    <w:t xml:space="preserve">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w:t>
                  </w:r>
                  <w:r w:rsidRPr="004C16EB">
                    <w:rPr>
                      <w:rFonts w:ascii="Calibri" w:eastAsia="Times New Roman" w:hAnsi="Calibri" w:cs="Times New Roman"/>
                      <w:b/>
                      <w:bCs/>
                      <w:lang w:eastAsia="tr-TR"/>
                    </w:rPr>
                    <w:t xml:space="preserve">(Değişik </w:t>
                  </w:r>
                  <w:proofErr w:type="gramStart"/>
                  <w:r w:rsidRPr="004C16EB">
                    <w:rPr>
                      <w:rFonts w:ascii="Calibri" w:eastAsia="Times New Roman" w:hAnsi="Calibri" w:cs="Times New Roman"/>
                      <w:b/>
                      <w:bCs/>
                      <w:lang w:eastAsia="tr-TR"/>
                    </w:rPr>
                    <w:t>cümle:RG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Eğitim kurumu yönetimince şehit ve gazi çocuğu olan öğrenciler ile ekonomik durumları yetersiz görülen öğrencilerin gezi giderleri, okul-aile birliği ile gönüllü veli, kurum ve kuruluşlarca karşılanabilir.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Öğretim programları kapsamında yapılacak gezilerin ders saatleri içinde yapılmasına, diğer gezilerin ise dersleri aksatmayacak şekilde hafta sonu veya resmî tatil günlerinde düzenlenmesine özen gösterilir.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Gezilerin belirlenen süreleri aşması durumunda, eğitim kurumu yönetiminin bilgisi dâhilinde gerekli önlemler alınarak gezilerden dolayı yapılamayan dersler takip eden derslerde yoğunlaştırılmış olarak tamamlanır.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d) İl içi ve il dışı gezilerde öğrencilerin kaza sigorta işlemleri, geziye gidilecek araçların seçilmesi ve diğer konularda, Okul Gezileri Çerçeve Sözleşmesinde (EK-6) belirtilen hükümlere uyulur.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e) </w:t>
                  </w:r>
                  <w:proofErr w:type="gramStart"/>
                  <w:r w:rsidRPr="004C16EB">
                    <w:rPr>
                      <w:rFonts w:ascii="Calibri" w:eastAsia="Times New Roman" w:hAnsi="Calibri" w:cs="Times New Roman"/>
                      <w:lang w:eastAsia="tr-TR"/>
                    </w:rPr>
                    <w:t>Eğitim kurumu</w:t>
                  </w:r>
                  <w:proofErr w:type="gramEnd"/>
                  <w:r w:rsidRPr="004C16EB">
                    <w:rPr>
                      <w:rFonts w:ascii="Calibri" w:eastAsia="Times New Roman" w:hAnsi="Calibri" w:cs="Times New Roman"/>
                      <w:lang w:eastAsia="tr-TR"/>
                    </w:rPr>
                    <w:t xml:space="preserve"> yönetimi; gezinin sağlıklı ve güvenli bir şekilde yapılmasına ilişkin her türlü tedbiri alır, gezi dosyasında yer alan tüm belgeleri inceler ve uygunluğunu değerlendirir.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w:t>
                  </w:r>
                  <w:r w:rsidRPr="004C16EB">
                    <w:rPr>
                      <w:rFonts w:ascii="Calibri" w:eastAsia="Times New Roman" w:hAnsi="Calibri" w:cs="Times New Roman"/>
                      <w:color w:val="000000"/>
                      <w:sz w:val="18"/>
                      <w:szCs w:val="18"/>
                      <w:lang w:eastAsia="tr-TR"/>
                    </w:rPr>
                    <w:t> </w:t>
                  </w:r>
                  <w:r w:rsidRPr="004C16EB">
                    <w:rPr>
                      <w:rFonts w:ascii="Calibri" w:eastAsia="Times New Roman" w:hAnsi="Calibri" w:cs="Times New Roman"/>
                      <w:b/>
                      <w:bCs/>
                      <w:color w:val="000000"/>
                      <w:lang w:eastAsia="tr-TR"/>
                    </w:rPr>
                    <w:t xml:space="preserve">(Ek </w:t>
                  </w:r>
                  <w:proofErr w:type="gramStart"/>
                  <w:r w:rsidRPr="004C16EB">
                    <w:rPr>
                      <w:rFonts w:ascii="Calibri" w:eastAsia="Times New Roman" w:hAnsi="Calibri" w:cs="Times New Roman"/>
                      <w:b/>
                      <w:bCs/>
                      <w:color w:val="000000"/>
                      <w:lang w:eastAsia="tr-TR"/>
                    </w:rPr>
                    <w:t>cümle:RG</w:t>
                  </w:r>
                  <w:proofErr w:type="gramEnd"/>
                  <w:r w:rsidRPr="004C16EB">
                    <w:rPr>
                      <w:rFonts w:ascii="Calibri" w:eastAsia="Times New Roman" w:hAnsi="Calibri" w:cs="Times New Roman"/>
                      <w:b/>
                      <w:bCs/>
                      <w:color w:val="000000"/>
                      <w:lang w:eastAsia="tr-TR"/>
                    </w:rPr>
                    <w:t>-12/9/2019-30886)</w:t>
                  </w:r>
                  <w:r w:rsidRPr="004C16EB">
                    <w:rPr>
                      <w:rFonts w:ascii="Calibri" w:eastAsia="Times New Roman" w:hAnsi="Calibri" w:cs="Times New Roman"/>
                      <w:color w:val="000000"/>
                      <w:sz w:val="18"/>
                      <w:szCs w:val="18"/>
                      <w:lang w:eastAsia="tr-TR"/>
                    </w:rPr>
                    <w:t> </w:t>
                  </w:r>
                  <w:r w:rsidRPr="004C16EB">
                    <w:rPr>
                      <w:rFonts w:ascii="Calibri" w:eastAsia="Times New Roman" w:hAnsi="Calibri" w:cs="Times New Roman"/>
                      <w:lang w:eastAsia="tr-TR"/>
                    </w:rPr>
                    <w:t>Ancak gezi yapılacak araçların karayolu taşımacılık mevzuatına uygun olması gerekir.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Yarışmalar</w:t>
                  </w:r>
                </w:p>
                <w:p w:rsidR="004C16EB" w:rsidRPr="004C16EB" w:rsidRDefault="004C16EB" w:rsidP="004C16EB">
                  <w:pPr>
                    <w:spacing w:after="0" w:line="240" w:lineRule="auto"/>
                    <w:ind w:firstLine="567"/>
                    <w:jc w:val="both"/>
                    <w:rPr>
                      <w:rFonts w:ascii="Calibri" w:eastAsia="Times New Roman" w:hAnsi="Calibri" w:cs="Times New Roman"/>
                      <w:lang w:eastAsia="tr-TR"/>
                    </w:rPr>
                  </w:pPr>
                  <w:proofErr w:type="gramStart"/>
                  <w:r w:rsidRPr="004C16EB">
                    <w:rPr>
                      <w:rFonts w:ascii="Calibri" w:eastAsia="Times New Roman" w:hAnsi="Calibri" w:cs="Times New Roman"/>
                      <w:b/>
                      <w:bCs/>
                      <w:lang w:eastAsia="tr-TR"/>
                    </w:rPr>
                    <w:t>MADDE 11 –</w:t>
                  </w:r>
                  <w:r w:rsidRPr="004C16EB">
                    <w:rPr>
                      <w:rFonts w:ascii="Calibri" w:eastAsia="Times New Roman" w:hAnsi="Calibri" w:cs="Times New Roman"/>
                      <w:lang w:eastAsia="tr-TR"/>
                    </w:rPr>
                    <w:t> (1)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roofErr w:type="gramEnd"/>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(2) </w:t>
                  </w:r>
                  <w:proofErr w:type="gramStart"/>
                  <w:r w:rsidRPr="004C16EB">
                    <w:rPr>
                      <w:rFonts w:ascii="Calibri" w:eastAsia="Times New Roman" w:hAnsi="Calibri" w:cs="Times New Roman"/>
                      <w:lang w:eastAsia="tr-TR"/>
                    </w:rPr>
                    <w:t>Eğitim kurumu</w:t>
                  </w:r>
                  <w:proofErr w:type="gramEnd"/>
                  <w:r w:rsidRPr="004C16EB">
                    <w:rPr>
                      <w:rFonts w:ascii="Calibri" w:eastAsia="Times New Roman" w:hAnsi="Calibri" w:cs="Times New Roman"/>
                      <w:lang w:eastAsia="tr-TR"/>
                    </w:rPr>
                    <w:t xml:space="preserve">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w:t>
                  </w:r>
                </w:p>
                <w:p w:rsidR="004C16EB" w:rsidRPr="004C16EB" w:rsidRDefault="004C16EB" w:rsidP="004C16EB">
                  <w:pPr>
                    <w:spacing w:after="0" w:line="240" w:lineRule="auto"/>
                    <w:ind w:firstLine="567"/>
                    <w:jc w:val="both"/>
                    <w:rPr>
                      <w:rFonts w:ascii="Calibri" w:eastAsia="Times New Roman" w:hAnsi="Calibri" w:cs="Times New Roman"/>
                      <w:lang w:eastAsia="tr-TR"/>
                    </w:rPr>
                  </w:pPr>
                  <w:proofErr w:type="gramStart"/>
                  <w:r w:rsidRPr="004C16EB">
                    <w:rPr>
                      <w:rFonts w:ascii="Calibri" w:eastAsia="Times New Roman" w:hAnsi="Calibri" w:cs="Times New Roman"/>
                      <w:lang w:eastAsia="tr-TR"/>
                    </w:rPr>
                    <w:t xml:space="preserve">(3) Zorunlu durumlarda temsil, yarışma ve benzeri etkinliklerde; en fazla 3 öğrenci için, sürücü ile birlikte bir öğretmenin rehberlik etmesi kaydıyla eğitim kurumunun yönetici ve öğretmenleri veya katılımcı öğrenci velilerinin adına kayıtlı 10 yaşından büyük olmayan, zorunlu mali sorumluluk (trafik) sigortası bulunan özel araçlarla il sınırları içinde velinin yazılı izniyle taşıma yapılabilir. </w:t>
                  </w:r>
                  <w:proofErr w:type="gramEnd"/>
                  <w:r w:rsidRPr="004C16EB">
                    <w:rPr>
                      <w:rFonts w:ascii="Calibri" w:eastAsia="Times New Roman" w:hAnsi="Calibri" w:cs="Times New Roman"/>
                      <w:lang w:eastAsia="tr-TR"/>
                    </w:rPr>
                    <w:t>Buna ilişkin belgeler ilgili dosyada bulundurulur.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Eğitim kurumları arası yurt içi ve yurt dışı, oyun yolu ile beden eğitimi etkinlikleri ve spor yarışmaları, bunların planlanması, düzenlenmesi, yürütülmesi, yarışmalara ait araç gereç ve benzeri ihtiyaçların sağlanması 5/11/2013 tarihli ve 28812 sayılı Resmî Gazete’de yayımlanan Okul Spor Faaliyetleri Yönetmeliğine göre yürütülür.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Ulusal düzeyde bilimsel, sosyal, kültürel, sanatsal, sportif ve benzeri yarışmalar, Bakanlığımız ile kamu kurum ve kuruluşları ve sivil toplum kuruluşları arasında düzenlenmiş olan protokollere uygun veya Bakanlıkça verilen izne bağlı olarak gerçekleştirilir.</w:t>
                  </w:r>
                </w:p>
                <w:p w:rsidR="004C16EB" w:rsidRPr="004C16EB" w:rsidRDefault="004C16EB" w:rsidP="004C16EB">
                  <w:pPr>
                    <w:spacing w:after="0" w:line="240" w:lineRule="auto"/>
                    <w:ind w:firstLine="567"/>
                    <w:jc w:val="both"/>
                    <w:rPr>
                      <w:rFonts w:ascii="Calibri" w:eastAsia="Times New Roman" w:hAnsi="Calibri" w:cs="Times New Roman"/>
                      <w:lang w:eastAsia="tr-TR"/>
                    </w:rPr>
                  </w:pPr>
                  <w:proofErr w:type="gramStart"/>
                  <w:r w:rsidRPr="004C16EB">
                    <w:rPr>
                      <w:rFonts w:ascii="Calibri" w:eastAsia="Times New Roman" w:hAnsi="Calibri" w:cs="Times New Roman"/>
                      <w:lang w:eastAsia="tr-TR"/>
                    </w:rPr>
                    <w:t>(6) 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w:t>
                  </w:r>
                  <w:proofErr w:type="gramEnd"/>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Yayınlar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12 –</w:t>
                  </w:r>
                  <w:r w:rsidRPr="004C16EB">
                    <w:rPr>
                      <w:rFonts w:ascii="Calibri" w:eastAsia="Times New Roman" w:hAnsi="Calibri" w:cs="Times New Roman"/>
                      <w:lang w:eastAsia="tr-TR"/>
                    </w:rPr>
                    <w:t> (1)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xml:space="preserve">) Eğitim kurumlarında, Türk millî eğitiminin genel ve özel amaçlarına uygun, sosyal etkinlik çalışmalarını tanıtıcı nitelikte, belirli gün ve haftalara yönelik faaliyetlere katılımda bulunmuş olan </w:t>
                  </w:r>
                  <w:r w:rsidRPr="004C16EB">
                    <w:rPr>
                      <w:rFonts w:ascii="Calibri" w:eastAsia="Times New Roman" w:hAnsi="Calibri" w:cs="Times New Roman"/>
                      <w:lang w:eastAsia="tr-TR"/>
                    </w:rPr>
                    <w:lastRenderedPageBreak/>
                    <w:t>öğrencilerin performanslarını veya ürünlerini içeren duyuru, dergi, gazete, duvar gazetesi, broşür, afiş, yıllık ve benzeri yayınlar çıkarılabilir ve kurumun resmî internet sayfasında yayımlanabilir.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Bu amaçla;</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Müdürün veya görevlendireceği müdür yardımcısının başkanlığında, iki öğretmen, ilgili sosyal etkinlikler öğrenci kulübü danışman öğretmeni ve temsilci öğrenciden Eser İnceleme ve Seçme Kurulu oluşturulur.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Eser İnceleme ve Seçme Kurulu, birinci fıkrada sözü edilen yayınlardan, bu yayınların içeriğinden, incelenmesi ve seçiminden sorumludur.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Eğitim kurumlarında bir ders yılında çıkarılacak yayınlar ve bunların sayısı sosyal etkinlikler kurulunca belirlenir ve eğitim kurumu müdürünün onayına sunulur.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Eser İnceleme ve Seçme Kurulunun yapmış olduğu inceleme, değerlendirme ve seçme işlemlerine ilişkin belgeler, yayımlanan eserlerin birer örneği ile duvar gazetelerinin kaldırılan nüshaları ilgili dosyasında 2 yıl süreyle saklanır.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Yayınlar için gerekli kaynak, okul-aile birliği veya diğer gönüllü kişi, kurum ve kuruluşlarca yapılan aynî ve nakdî bağış yoluyla sağlanabilir.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Birinci fıkrada sözü edilen süreli yayınlar, 9/6/2004 tarihli ve 5187 sayılı Basın Kanunu ve ilgili mevzuata uygun olarak çıkarılır. Eğitim kurumu adına yayının sahibi, eğitim kurumu müdürüdür.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DÖRDÜNCÜ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Sosyal Etkinlikler ile İlgili İzin ve Görevler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Katılım ve düzenlemeye ilişkin izin işlemleri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13 –</w:t>
                  </w:r>
                  <w:r w:rsidRPr="004C16EB">
                    <w:rPr>
                      <w:rFonts w:ascii="Calibri" w:eastAsia="Times New Roman" w:hAnsi="Calibri" w:cs="Times New Roman"/>
                      <w:lang w:eastAsia="tr-TR"/>
                    </w:rPr>
                    <w:t> (1) Eğitim kurumu/ ilçe /il sınırları içinde </w:t>
                  </w:r>
                  <w:r w:rsidRPr="004C16EB">
                    <w:rPr>
                      <w:rFonts w:ascii="Calibri" w:eastAsia="Times New Roman" w:hAnsi="Calibri" w:cs="Times New Roman"/>
                      <w:b/>
                      <w:bCs/>
                      <w:lang w:eastAsia="tr-TR"/>
                    </w:rPr>
                    <w:t xml:space="preserve">(Ek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w:t>
                  </w:r>
                  <w:r w:rsidRPr="004C16EB">
                    <w:rPr>
                      <w:rFonts w:ascii="Calibri" w:eastAsia="Times New Roman" w:hAnsi="Calibri" w:cs="Times New Roman"/>
                      <w:u w:val="single"/>
                      <w:lang w:eastAsia="tr-TR"/>
                    </w:rPr>
                    <w:t>eğitim kurumunca</w:t>
                  </w:r>
                  <w:r w:rsidRPr="004C16EB">
                    <w:rPr>
                      <w:rFonts w:ascii="Calibri" w:eastAsia="Times New Roman" w:hAnsi="Calibri" w:cs="Times New Roman"/>
                      <w:lang w:eastAsia="tr-TR"/>
                    </w:rPr>
                    <w:t>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w:t>
                  </w:r>
                  <w:r w:rsidRPr="004C16EB">
                    <w:rPr>
                      <w:rFonts w:ascii="Calibri" w:eastAsia="Times New Roman" w:hAnsi="Calibri" w:cs="Times New Roman"/>
                      <w:b/>
                      <w:bCs/>
                      <w:lang w:eastAsia="tr-TR"/>
                    </w:rPr>
                    <w:t xml:space="preserve">(Ek </w:t>
                  </w:r>
                  <w:proofErr w:type="gramStart"/>
                  <w:r w:rsidRPr="004C16EB">
                    <w:rPr>
                      <w:rFonts w:ascii="Calibri" w:eastAsia="Times New Roman" w:hAnsi="Calibri" w:cs="Times New Roman"/>
                      <w:b/>
                      <w:bCs/>
                      <w:lang w:eastAsia="tr-TR"/>
                    </w:rPr>
                    <w:t>ibare:RG</w:t>
                  </w:r>
                  <w:proofErr w:type="gramEnd"/>
                  <w:r w:rsidRPr="004C16EB">
                    <w:rPr>
                      <w:rFonts w:ascii="Calibri" w:eastAsia="Times New Roman" w:hAnsi="Calibri" w:cs="Times New Roman"/>
                      <w:b/>
                      <w:bCs/>
                      <w:lang w:eastAsia="tr-TR"/>
                    </w:rPr>
                    <w:t>-12/9/2019-30886) </w:t>
                  </w:r>
                  <w:r w:rsidRPr="004C16EB">
                    <w:rPr>
                      <w:rFonts w:ascii="Calibri" w:eastAsia="Times New Roman" w:hAnsi="Calibri" w:cs="Times New Roman"/>
                      <w:u w:val="single"/>
                      <w:lang w:eastAsia="tr-TR"/>
                    </w:rPr>
                    <w:t>ilgili mevzuatına göre</w:t>
                  </w:r>
                  <w:r w:rsidRPr="004C16EB">
                    <w:rPr>
                      <w:rFonts w:ascii="Calibri" w:eastAsia="Times New Roman" w:hAnsi="Calibri" w:cs="Times New Roman"/>
                      <w:lang w:eastAsia="tr-TR"/>
                    </w:rPr>
                    <w:t> izin verilir.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Müdürün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14 –</w:t>
                  </w:r>
                  <w:r w:rsidRPr="004C16EB">
                    <w:rPr>
                      <w:rFonts w:ascii="Calibri" w:eastAsia="Times New Roman" w:hAnsi="Calibri" w:cs="Times New Roman"/>
                      <w:lang w:eastAsia="tr-TR"/>
                    </w:rPr>
                    <w:t> (1) Müdür, sosyal etkinliklerin ilgili mevzuata uygun olarak eylül ayında planlanmasından ve verimli olarak eğitim ve öğretim yılı içinde yürütülmesinden sorumludur.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Bu kapsamda müdür;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Gerçekleştirilecek sosyal etkinlikler dosyasında yer alan tüm belgeleri inceler, uygunluğunu değerlendirir ve onaylar.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Sosyal etkinlikler kurulunca eğitim kurumunda bir eğitim ve öğretim yılı süresince uygulanmak üzere eylül ayında hazırlanan Eğitim Kurumu Sosyal Etkinlikler Yıllık Çalışma Planı (EK-7/a) ile değişen ve gelişen şartlara, oluşan istek ve ihtiyaçlara göre sosyal etkinliklerle ilgili sonradan yapılan ek planlamaları onaylar.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Sosyal etkinlikler kapsamında yapılan çalışmalara ilişkin düzenlenen Sosyal Etkinlik Katılım Belgesi, Sosyal Etkinlik Başarı Belgesi ve Sosyal Etkinlik Teşekkür Belgelerini imzalar.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Öğrenci kulübü ve toplum hizmeti ile ilgili örnek etkinlik çalışmalarını; eğitim kurumu panosu, gazete ve dergilerinde, gerektiğinde ilgili birimlerin resmî internet sayfalarında yayımlatabilir.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Sınıf veya şube rehber öğretmenin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15 –</w:t>
                  </w:r>
                  <w:r w:rsidRPr="004C16EB">
                    <w:rPr>
                      <w:rFonts w:ascii="Calibri" w:eastAsia="Times New Roman" w:hAnsi="Calibri" w:cs="Times New Roman"/>
                      <w:lang w:eastAsia="tr-TR"/>
                    </w:rPr>
                    <w:t> (1) Sınıf veya şube rehber öğretmenin görevleri şunlardır: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Öğretmenler kurulunca belirlenen öğrenci kulüplerinin amaçları ve çalışmaları hakkında öğrencileri bilgilendirmek.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Öğrenci kulüplerine katılacak öğrencileri ilgi ve isteklerine göre belirlemek.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Belirlenen öğrencileri e-Okul sisteminde yer alan Sosyal Etkinlik Modülüne işlemek.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Değişik:RG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Öğrencilerin okul dışı etkinlikleri, kendi sınıf/şubesi ile birlikte yürüttüğü toplum hizmeti çalışmaları ve buna ilişkin belgeleri e-Okul Sistemi Sosyal Etkinlik Modülüne işlemek.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Danışman öğretmenin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16 – </w:t>
                  </w:r>
                  <w:r w:rsidRPr="004C16EB">
                    <w:rPr>
                      <w:rFonts w:ascii="Calibri" w:eastAsia="Times New Roman" w:hAnsi="Calibri" w:cs="Times New Roman"/>
                      <w:lang w:eastAsia="tr-TR"/>
                    </w:rPr>
                    <w:t>(1) Danışman öğretmenin görevleri şunlardır: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Kulüp ve toplum hizmetine katılan öğrenci listesini, sosyal etkinlikler kuruluna vermek.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Kulübe seçilen öğrencileri kulübün amaçları ve çalışmaları hakkında bilgilendirmek.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Çalışmalarda öğrencileri yenilikçi ve özgün fikirler üretmeye teşvik etmek.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Çalışmaların yürütülmesini, gözetim ve rehberliğini sağlamak.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d) </w:t>
                  </w:r>
                  <w:proofErr w:type="gramStart"/>
                  <w:r w:rsidRPr="004C16EB">
                    <w:rPr>
                      <w:rFonts w:ascii="Calibri" w:eastAsia="Times New Roman" w:hAnsi="Calibri" w:cs="Times New Roman"/>
                      <w:lang w:eastAsia="tr-TR"/>
                    </w:rPr>
                    <w:t>Eğitim kurumu</w:t>
                  </w:r>
                  <w:proofErr w:type="gramEnd"/>
                  <w:r w:rsidRPr="004C16EB">
                    <w:rPr>
                      <w:rFonts w:ascii="Calibri" w:eastAsia="Times New Roman" w:hAnsi="Calibri" w:cs="Times New Roman"/>
                      <w:lang w:eastAsia="tr-TR"/>
                    </w:rPr>
                    <w:t xml:space="preserve"> dışından sağlanacak desteklerle ilgili olarak sosyal etkinlikler kurulunu bilgilendirmek ve buna ilişkin </w:t>
                  </w:r>
                  <w:r w:rsidRPr="004C16EB">
                    <w:rPr>
                      <w:rFonts w:ascii="Calibri" w:eastAsia="Times New Roman" w:hAnsi="Calibri" w:cs="Times New Roman"/>
                      <w:lang w:eastAsia="tr-TR"/>
                    </w:rPr>
                    <w:lastRenderedPageBreak/>
                    <w:t>bilgi ve belgeleri eğitim kurumu müdürünün onayına sunmak.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e) Öğrenci sosyal etkinliklerini ve buna ilişkin öğrencilere verilen belgeleri, e-Okul sisteminde yer alan Sosyal Etkinlik Modülüne işlemek.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f) Kulüp çalışmaları ile ilgili yazışmaları koordine etmek.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g) 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ğ) Öğrencilerin sosyal etkinliklere katılmaları için Veli İzin Belgesinin alınmasını sağlamak.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Öğrenci kulübü temsilcisinin görevleri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17 –</w:t>
                  </w:r>
                  <w:r w:rsidRPr="004C16EB">
                    <w:rPr>
                      <w:rFonts w:ascii="Calibri" w:eastAsia="Times New Roman" w:hAnsi="Calibri" w:cs="Times New Roman"/>
                      <w:lang w:eastAsia="tr-TR"/>
                    </w:rPr>
                    <w:t> (1) Öğrenci kulübü temsilcisi;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Yapılacak faaliyetlerle ilgili görev dağılımını danışman öğretmene bildirir.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Kulüp çalışmalarıyla ilgili yazışmaları yapar, karar defterini tutar ve kulüp kapsamında yapılan çalışmalarla ilgili dokümanların dosyalanmasını sağlar.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xml:space="preserve">c) 12 </w:t>
                  </w:r>
                  <w:proofErr w:type="spellStart"/>
                  <w:r w:rsidRPr="004C16EB">
                    <w:rPr>
                      <w:rFonts w:ascii="Calibri" w:eastAsia="Times New Roman" w:hAnsi="Calibri" w:cs="Times New Roman"/>
                      <w:lang w:eastAsia="tr-TR"/>
                    </w:rPr>
                    <w:t>nci</w:t>
                  </w:r>
                  <w:proofErr w:type="spellEnd"/>
                  <w:r w:rsidRPr="004C16EB">
                    <w:rPr>
                      <w:rFonts w:ascii="Calibri" w:eastAsia="Times New Roman" w:hAnsi="Calibri" w:cs="Times New Roman"/>
                      <w:lang w:eastAsia="tr-TR"/>
                    </w:rPr>
                    <w:t xml:space="preserve"> maddenin birinci fıkrası kapsamında kulübüyle ilgili yayınlar çıkarılması durumunda Eser İnceleme ve Seçme Kurulu üyeliğini yürütür.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Özel eğitim okulları ile anaokullarında birinci fıkrada sayılan görevler, danışman öğretmenlerce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İlkokullarda bu görevler, danışman öğretmen rehberliğinde yapılır.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BEŞİNCİ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Belirli Gün ve Haftalar ile Bayrak Töreni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Belirli gün ve haftalar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18 –</w:t>
                  </w:r>
                  <w:r w:rsidRPr="004C16EB">
                    <w:rPr>
                      <w:rFonts w:ascii="Calibri" w:eastAsia="Times New Roman" w:hAnsi="Calibri" w:cs="Times New Roman"/>
                      <w:lang w:eastAsia="tr-TR"/>
                    </w:rPr>
                    <w:t> (1) Belirli gün ve haftaların anma ya da kutlanmasında aşağıdaki hususlar göz önünde bulundurulur: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Eğitim kurumunun türü ve özelliğine göre anılacak ya da kutlanacak belirli gün ve haftalar, EK-8’de yer alan belirli gün ve haftalar arasından sene başı öğretmenler kurulunda belirlenir. Bu belirlemede, belirli gün ve haftaların eğitim kurumunun türü ve özelliği, eğitim kurumunda uygulanan öğretim programları, okutulan derslerle olan doğrudan veya dolaylı bağlantısı ile zümrelerin talepleri dikkate alınır.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Sene başı öğretmenler kurulunda belirlenen belirli gün ve haftaların; sınıf içi, sınıflar arası, eğitim kurumu düzeyinde ya da eğitim kurumu dışında gerçekleştirilmesine yönelik planlanması ile öğrenci kulüplerine dağılımı sosyal etkinlikler kurulunca yapılır. Ayrıca anma ve kutlama etkinlikleri, sorumlu kulüp öğrencileri tarafından yapılabileceği gibi sorumlu kulübün rehberliğinde aynı veya farklı sınıf veya kulüplere üye öğrencilerce de gerçekleştirilebilir.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Okullarda kutlanacak ulusal ve resmî bayramlar ile mahalli kurtuluş günleri;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29 Ekim Cumhuriyet Bayramı.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23 Nisan Ulusal Egemenlik ve Çocuk Bayramı.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c) 19 Mayıs Atatürk'ü Anma ve Gençlik ve Spor Bayramı.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ç) 30 Ağustos Zafer Bayramı.</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d) Mahalli Kurtuluş Günleri.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Ulusal ve resmî bayramlar ile mahallî kurtuluş günlerinin kutlanmasında 5/5/2012 tarihli ve 28283 sayılı Resmî Gazete’de yayımlanarak yürürlüğe giren Ulusal ve Resmî Bayramlar ile Mahalli Kurtuluş Günleri, Atatürk Günleri ve Tarihi Günlerde Yapılacak Tören ve Kutlamalar Yönetmeliği hükümlerine uyulur.  </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-1/9/2018-30522)</w:t>
                  </w:r>
                  <w:r w:rsidRPr="004C16EB">
                    <w:rPr>
                      <w:rFonts w:ascii="Calibri" w:eastAsia="Times New Roman" w:hAnsi="Calibri" w:cs="Times New Roman"/>
                      <w:lang w:eastAsia="tr-TR"/>
                    </w:rPr>
                    <w:t> Eğitim kurumları, ulusal ve resmî bayramlar ile mahalli kurtuluş günlerinin kutlanması ile ilgili okul içi ve okul dışı etkinliklere katılırlar. Ayrıca öğretmen ve öğrenciler bu kapsamda kendilerine verilen görevleri yaparlar.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Bayrak töreni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19 – </w:t>
                  </w:r>
                  <w:r w:rsidRPr="004C16EB">
                    <w:rPr>
                      <w:rFonts w:ascii="Calibri" w:eastAsia="Times New Roman" w:hAnsi="Calibri" w:cs="Times New Roman"/>
                      <w:lang w:eastAsia="tr-TR"/>
                    </w:rPr>
                    <w:t>(1) Bayrak töreni, Türk Bayrağı ve İstiklâl Marşı’nın anlam ve önemine yaraşır şekilde düzenlenir. Törende Türk Bayrağı ve İstiklâl Marşı’na olan sevgi ve saygıyı güçlendirmek amaçlanır ve gerekli her türlü önlem alınır.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(2) Bayrak töreni; hafta başında ve sonunda, resmî tatil, millî bayram, genel tatil başlangıcında ve sonunda yapılır.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(3) Eğitim kurumunda bayrak direği bulunur. Bayrak, törenden önce indirilir ve törenle göndere çekilir.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(4) Bayrak töreninde yapılan konuşmalar, İstiklâl Marşı’nın söylenmesinden önce bitirilir.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(5) İstiklâl Marşı’nın ilk iki kıtası, törene katılanlar tarafından birlikte, bestesine uygun olarak yüksek sesle söylenir.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(6) Törenlerin yürütülmesinden eğitim kurumu müdürü sorumludur.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(7) </w:t>
                  </w:r>
                  <w:r w:rsidRPr="004C16EB">
                    <w:rPr>
                      <w:rFonts w:ascii="Calibri" w:eastAsia="Times New Roman" w:hAnsi="Calibri" w:cs="Times New Roman"/>
                      <w:b/>
                      <w:bCs/>
                      <w:lang w:eastAsia="tr-TR"/>
                    </w:rPr>
                    <w:t>(</w:t>
                  </w:r>
                  <w:proofErr w:type="gramStart"/>
                  <w:r w:rsidRPr="004C16EB">
                    <w:rPr>
                      <w:rFonts w:ascii="Calibri" w:eastAsia="Times New Roman" w:hAnsi="Calibri" w:cs="Times New Roman"/>
                      <w:b/>
                      <w:bCs/>
                      <w:lang w:eastAsia="tr-TR"/>
                    </w:rPr>
                    <w:t>Ek:RG</w:t>
                  </w:r>
                  <w:proofErr w:type="gramEnd"/>
                  <w:r w:rsidRPr="004C16EB">
                    <w:rPr>
                      <w:rFonts w:ascii="Calibri" w:eastAsia="Times New Roman" w:hAnsi="Calibri" w:cs="Times New Roman"/>
                      <w:b/>
                      <w:bCs/>
                      <w:lang w:eastAsia="tr-TR"/>
                    </w:rPr>
                    <w:t>-12/9/2019-30886)</w:t>
                  </w:r>
                  <w:r w:rsidRPr="004C16EB">
                    <w:rPr>
                      <w:rFonts w:ascii="Calibri" w:eastAsia="Times New Roman" w:hAnsi="Calibri" w:cs="Times New Roman"/>
                      <w:lang w:eastAsia="tr-TR"/>
                    </w:rPr>
                    <w:t> Bayrak törenlerinin yürütülmesine ilişkin usul ve esaslar Bakanlıkça hazırlanan yönerge ile belirlenir.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ALTINCI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lastRenderedPageBreak/>
                    <w:t>Çeşitli Hükümler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Tutulacak defter ve dosyalar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20 – </w:t>
                  </w:r>
                  <w:r w:rsidRPr="004C16EB">
                    <w:rPr>
                      <w:rFonts w:ascii="Calibri" w:eastAsia="Times New Roman" w:hAnsi="Calibri" w:cs="Times New Roman"/>
                      <w:lang w:eastAsia="tr-TR"/>
                    </w:rPr>
                    <w:t>(1) Sosyal etkinlikler dosyası içerisinde; toplum hizmeti çalışmaları, ilgili kararlar ve tutanaklar ile birlikte öğrenci kulüplerinin toplantı karar defteri, evrak dosyası ve toplantı tutanakları bulunur.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Yönetmelikte yer almayan hükümler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21 – </w:t>
                  </w:r>
                  <w:r w:rsidRPr="004C16EB">
                    <w:rPr>
                      <w:rFonts w:ascii="Calibri" w:eastAsia="Times New Roman" w:hAnsi="Calibri" w:cs="Times New Roman"/>
                      <w:lang w:eastAsia="tr-TR"/>
                    </w:rPr>
                    <w:t>(1) Bu Yönetmelikte yer almayan hususlarda Bakanlığın diğer ilgili mevzuat hükümlerine uyulur.</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YEDİNCİ BÖLÜM</w:t>
                  </w:r>
                </w:p>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Son Hükümler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Yürürlükten kaldırılan yönetmelikler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22 – </w:t>
                  </w:r>
                  <w:r w:rsidRPr="004C16EB">
                    <w:rPr>
                      <w:rFonts w:ascii="Calibri" w:eastAsia="Times New Roman" w:hAnsi="Calibri" w:cs="Times New Roman"/>
                      <w:lang w:eastAsia="tr-TR"/>
                    </w:rPr>
                    <w:t>(1) Aşağıdaki yönetmelikler yürürlükten kaldırılmıştır: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a) 13/1/2005 tarihli ve 25699 sayılı Resmî Gazete’de yayımlanan Millî Eğitim Bakanlığı İlköğretim ve Orta Öğretim Kurumları Sosyal Etkinlikler Yönetmeliği.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b) 26/12/1995 tarihli ve 22505 sayılı Resmî Gazete’de yayımlanan Millî Eğitim Bakanlığı Sosyal ve Kültürel Yarışmalar Yönetmeliği.</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Yürürlük</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23 – </w:t>
                  </w:r>
                  <w:r w:rsidRPr="004C16EB">
                    <w:rPr>
                      <w:rFonts w:ascii="Calibri" w:eastAsia="Times New Roman" w:hAnsi="Calibri" w:cs="Times New Roman"/>
                      <w:lang w:eastAsia="tr-TR"/>
                    </w:rPr>
                    <w:t>(1) Bu Yönetmelik yayımı tarihinde yürürlüğe girer.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Yürütme</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lang w:eastAsia="tr-TR"/>
                    </w:rPr>
                    <w:t>MADDE 24 – </w:t>
                  </w:r>
                  <w:r w:rsidRPr="004C16EB">
                    <w:rPr>
                      <w:rFonts w:ascii="Calibri" w:eastAsia="Times New Roman" w:hAnsi="Calibri" w:cs="Times New Roman"/>
                      <w:lang w:eastAsia="tr-TR"/>
                    </w:rPr>
                    <w:t>(1) Bu Yönetmelik hükümlerini Millî Eğitim Bakanı yürütür.</w:t>
                  </w:r>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lang w:eastAsia="tr-TR"/>
                    </w:rPr>
                    <w:t> </w:t>
                  </w:r>
                </w:p>
                <w:p w:rsidR="004C16EB" w:rsidRPr="004C16EB" w:rsidRDefault="004C733B" w:rsidP="004C16EB">
                  <w:pPr>
                    <w:spacing w:after="0" w:line="240" w:lineRule="auto"/>
                    <w:ind w:firstLine="567"/>
                    <w:jc w:val="both"/>
                    <w:rPr>
                      <w:rFonts w:ascii="Calibri" w:eastAsia="Times New Roman" w:hAnsi="Calibri" w:cs="Times New Roman"/>
                      <w:lang w:eastAsia="tr-TR"/>
                    </w:rPr>
                  </w:pPr>
                  <w:hyperlink r:id="rId4" w:history="1">
                    <w:r w:rsidR="004C16EB" w:rsidRPr="004C16EB">
                      <w:rPr>
                        <w:rFonts w:ascii="Lucida Sans Unicode" w:eastAsia="Times New Roman" w:hAnsi="Lucida Sans Unicode" w:cs="Lucida Sans Unicode"/>
                        <w:color w:val="FF0000"/>
                        <w:sz w:val="15"/>
                        <w:lang w:eastAsia="tr-TR"/>
                      </w:rPr>
                      <w:t>Ekleri için tıklayınız</w:t>
                    </w:r>
                  </w:hyperlink>
                </w:p>
                <w:p w:rsidR="004C16EB" w:rsidRPr="004C16EB" w:rsidRDefault="004C16EB" w:rsidP="004C16EB">
                  <w:pPr>
                    <w:spacing w:after="0" w:line="240" w:lineRule="auto"/>
                    <w:ind w:firstLine="567"/>
                    <w:jc w:val="both"/>
                    <w:rPr>
                      <w:rFonts w:ascii="Calibri" w:eastAsia="Times New Roman" w:hAnsi="Calibri" w:cs="Times New Roman"/>
                      <w:lang w:eastAsia="tr-TR"/>
                    </w:rPr>
                  </w:pPr>
                  <w:r w:rsidRPr="004C16EB">
                    <w:rPr>
                      <w:rFonts w:ascii="Calibri" w:eastAsia="Times New Roman" w:hAnsi="Calibri" w:cs="Times New Roman"/>
                      <w:b/>
                      <w:bCs/>
                      <w:color w:val="FF0000"/>
                      <w:lang w:eastAsia="tr-TR"/>
                    </w:rPr>
                    <w:t> </w:t>
                  </w:r>
                </w:p>
              </w:tc>
            </w:tr>
          </w:tbl>
          <w:p w:rsidR="004C16EB" w:rsidRPr="004C16EB" w:rsidRDefault="004C16EB" w:rsidP="004C16EB">
            <w:pPr>
              <w:spacing w:after="0" w:line="240" w:lineRule="auto"/>
              <w:jc w:val="center"/>
              <w:rPr>
                <w:rFonts w:ascii="Times New Roman" w:eastAsia="Times New Roman" w:hAnsi="Times New Roman" w:cs="Times New Roman"/>
                <w:sz w:val="24"/>
                <w:szCs w:val="24"/>
                <w:lang w:eastAsia="tr-TR"/>
              </w:rPr>
            </w:pPr>
          </w:p>
        </w:tc>
      </w:tr>
    </w:tbl>
    <w:p w:rsidR="004C16EB" w:rsidRPr="004C16EB" w:rsidRDefault="004C16EB" w:rsidP="004C16EB">
      <w:pPr>
        <w:shd w:val="clear" w:color="auto" w:fill="FFFFFF"/>
        <w:spacing w:after="0" w:line="240" w:lineRule="auto"/>
        <w:ind w:firstLine="567"/>
        <w:jc w:val="both"/>
        <w:rPr>
          <w:rFonts w:ascii="Calibri" w:eastAsia="Times New Roman" w:hAnsi="Calibri" w:cs="Times New Roman"/>
          <w:color w:val="1C283D"/>
          <w:lang w:eastAsia="tr-TR"/>
        </w:rPr>
      </w:pPr>
      <w:r w:rsidRPr="004C16EB">
        <w:rPr>
          <w:rFonts w:ascii="Calibri" w:eastAsia="Times New Roman" w:hAnsi="Calibri" w:cs="Times New Roman"/>
          <w:color w:val="1C283D"/>
          <w:lang w:eastAsia="tr-TR"/>
        </w:rPr>
        <w:lastRenderedPageBreak/>
        <w:t> </w:t>
      </w:r>
    </w:p>
    <w:tbl>
      <w:tblPr>
        <w:tblW w:w="0" w:type="auto"/>
        <w:jc w:val="center"/>
        <w:tblCellMar>
          <w:left w:w="0" w:type="dxa"/>
          <w:right w:w="0" w:type="dxa"/>
        </w:tblCellMar>
        <w:tblLook w:val="04A0"/>
      </w:tblPr>
      <w:tblGrid>
        <w:gridCol w:w="696"/>
        <w:gridCol w:w="3600"/>
        <w:gridCol w:w="3600"/>
      </w:tblGrid>
      <w:tr w:rsidR="004C16EB" w:rsidRPr="004C16EB" w:rsidTr="004C16EB">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6EB" w:rsidRPr="004C16EB" w:rsidRDefault="004C16EB" w:rsidP="004C16EB">
            <w:pPr>
              <w:spacing w:after="0" w:line="240" w:lineRule="auto"/>
              <w:ind w:firstLine="567"/>
              <w:rPr>
                <w:rFonts w:ascii="Calibri" w:eastAsia="Times New Roman" w:hAnsi="Calibri" w:cs="Times New Roman"/>
                <w:lang w:eastAsia="tr-TR"/>
              </w:rPr>
            </w:pPr>
            <w:r w:rsidRPr="004C16EB">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Yönetmeliğin Yayımlandığı Resmî Gazete’nin</w:t>
            </w:r>
          </w:p>
        </w:tc>
      </w:tr>
      <w:tr w:rsidR="004C16EB" w:rsidRPr="004C16EB" w:rsidTr="004C1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16EB" w:rsidRPr="004C16EB" w:rsidRDefault="004C16EB" w:rsidP="004C16E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Sayısı</w:t>
            </w:r>
          </w:p>
        </w:tc>
      </w:tr>
      <w:tr w:rsidR="004C16EB" w:rsidRPr="004C16EB" w:rsidTr="004C1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16EB" w:rsidRPr="004C16EB" w:rsidRDefault="004C16EB" w:rsidP="004C16E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8/6/2017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30090</w:t>
            </w:r>
          </w:p>
        </w:tc>
      </w:tr>
      <w:tr w:rsidR="004C16EB" w:rsidRPr="004C16EB" w:rsidTr="004C1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16EB" w:rsidRPr="004C16EB" w:rsidRDefault="004C16EB" w:rsidP="004C16EB">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Yönetmelikte Değişiklik Yapan Yönetmeliklerin Yayımlandığı Resmî Gazetelerin</w:t>
            </w:r>
          </w:p>
        </w:tc>
      </w:tr>
      <w:tr w:rsidR="004C16EB" w:rsidRPr="004C16EB" w:rsidTr="004C16E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C16EB" w:rsidRPr="004C16EB" w:rsidRDefault="004C16EB" w:rsidP="004C16E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b/>
                <w:bCs/>
                <w:lang w:eastAsia="tr-TR"/>
              </w:rPr>
              <w:t>Sayısı</w:t>
            </w:r>
          </w:p>
        </w:tc>
      </w:tr>
      <w:tr w:rsidR="004C16EB" w:rsidRPr="004C16EB" w:rsidTr="004C16EB">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6EB" w:rsidRPr="004C16EB" w:rsidRDefault="004C16EB" w:rsidP="004C16EB">
            <w:pPr>
              <w:spacing w:after="0" w:line="240" w:lineRule="auto"/>
              <w:rPr>
                <w:rFonts w:ascii="Calibri" w:eastAsia="Times New Roman" w:hAnsi="Calibri" w:cs="Times New Roman"/>
                <w:lang w:eastAsia="tr-TR"/>
              </w:rPr>
            </w:pPr>
            <w:r w:rsidRPr="004C16EB">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1/9/2018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30522</w:t>
            </w:r>
          </w:p>
        </w:tc>
      </w:tr>
      <w:tr w:rsidR="004C16EB" w:rsidRPr="004C16EB" w:rsidTr="004C16EB">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6EB" w:rsidRPr="004C16EB" w:rsidRDefault="004C16EB" w:rsidP="004C16EB">
            <w:pPr>
              <w:spacing w:after="0" w:line="240" w:lineRule="auto"/>
              <w:rPr>
                <w:rFonts w:ascii="Calibri" w:eastAsia="Times New Roman" w:hAnsi="Calibri" w:cs="Times New Roman"/>
                <w:lang w:eastAsia="tr-TR"/>
              </w:rPr>
            </w:pPr>
            <w:r w:rsidRPr="004C16EB">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 12/9/2019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16EB" w:rsidRPr="004C16EB" w:rsidRDefault="004C16EB" w:rsidP="004C16EB">
            <w:pPr>
              <w:spacing w:after="0" w:line="240" w:lineRule="auto"/>
              <w:ind w:firstLine="567"/>
              <w:jc w:val="center"/>
              <w:rPr>
                <w:rFonts w:ascii="Calibri" w:eastAsia="Times New Roman" w:hAnsi="Calibri" w:cs="Times New Roman"/>
                <w:lang w:eastAsia="tr-TR"/>
              </w:rPr>
            </w:pPr>
            <w:r w:rsidRPr="004C16EB">
              <w:rPr>
                <w:rFonts w:ascii="Calibri" w:eastAsia="Times New Roman" w:hAnsi="Calibri" w:cs="Times New Roman"/>
                <w:lang w:eastAsia="tr-TR"/>
              </w:rPr>
              <w:t>30886 </w:t>
            </w:r>
          </w:p>
        </w:tc>
      </w:tr>
    </w:tbl>
    <w:p w:rsidR="00387F70" w:rsidRDefault="00387F70"/>
    <w:p w:rsidR="004C16EB" w:rsidRDefault="004C16EB"/>
    <w:p w:rsidR="004C16EB" w:rsidRDefault="004C16EB"/>
    <w:p w:rsidR="004C16EB" w:rsidRDefault="004C16EB"/>
    <w:p w:rsidR="004C16EB" w:rsidRDefault="004C16EB"/>
    <w:p w:rsidR="004C16EB" w:rsidRDefault="004C16EB"/>
    <w:p w:rsidR="004C16EB" w:rsidRDefault="004C16EB" w:rsidP="00BE6553">
      <w:pPr>
        <w:tabs>
          <w:tab w:val="left" w:pos="3870"/>
        </w:tabs>
      </w:pPr>
      <w:bookmarkStart w:id="0" w:name="_GoBack"/>
      <w:bookmarkEnd w:id="0"/>
    </w:p>
    <w:p w:rsidR="004C16EB" w:rsidRDefault="004C16EB"/>
    <w:p w:rsidR="004C16EB" w:rsidRDefault="004C16EB"/>
    <w:sectPr w:rsidR="004C16EB" w:rsidSect="00387F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16EB"/>
    <w:rsid w:val="00387F70"/>
    <w:rsid w:val="004C16EB"/>
    <w:rsid w:val="004C733B"/>
    <w:rsid w:val="00761134"/>
    <w:rsid w:val="00BE65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C16EB"/>
    <w:rPr>
      <w:color w:val="0000FF"/>
      <w:u w:val="single"/>
    </w:rPr>
  </w:style>
</w:styles>
</file>

<file path=word/webSettings.xml><?xml version="1.0" encoding="utf-8"?>
<w:webSettings xmlns:r="http://schemas.openxmlformats.org/officeDocument/2006/relationships" xmlns:w="http://schemas.openxmlformats.org/wordprocessingml/2006/main">
  <w:divs>
    <w:div w:id="4404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23639-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4273</Words>
  <Characters>24361</Characters>
  <Application>Microsoft Office Word</Application>
  <DocSecurity>0</DocSecurity>
  <Lines>203</Lines>
  <Paragraphs>57</Paragraphs>
  <ScaleCrop>false</ScaleCrop>
  <Company/>
  <LinksUpToDate>false</LinksUpToDate>
  <CharactersWithSpaces>28577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imac</cp:lastModifiedBy>
  <cp:revision>5</cp:revision>
  <dcterms:created xsi:type="dcterms:W3CDTF">2019-09-12T08:11:00Z</dcterms:created>
  <dcterms:modified xsi:type="dcterms:W3CDTF">2020-02-06T09:51:00Z</dcterms:modified>
</cp:coreProperties>
</file>